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react-apps-with-next.js"/>
    <w:p>
      <w:pPr>
        <w:pStyle w:val="Heading1"/>
      </w:pPr>
      <w:r>
        <w:t xml:space="preserve">React Apps with Next.js</w:t>
      </w:r>
    </w:p>
    <w:bookmarkStart w:id="20" w:name="duration"/>
    <w:p>
      <w:pPr>
        <w:pStyle w:val="Heading2"/>
      </w:pPr>
      <w:r>
        <w:t xml:space="preserve">Duration</w:t>
      </w:r>
    </w:p>
    <w:p>
      <w:pPr>
        <w:pStyle w:val="FirstParagraph"/>
      </w:pPr>
      <w:r>
        <w:t xml:space="preserve">5 Days</w:t>
      </w:r>
    </w:p>
    <w:bookmarkEnd w:id="20"/>
    <w:bookmarkStart w:id="21" w:name="description"/>
    <w:p>
      <w:pPr>
        <w:pStyle w:val="Heading2"/>
      </w:pPr>
      <w:r>
        <w:t xml:space="preserve">Description</w:t>
      </w:r>
    </w:p>
    <w:p>
      <w:pPr>
        <w:pStyle w:val="FirstParagraph"/>
      </w:pPr>
      <w:r>
        <w:t xml:space="preserve">This comprehensive course offers an in-depth exploration of Next.js, a powerful React framework. Beginning with the basics, you’ll understand why Next.js is a preferred choice for React developers. The course guides you through setting up a development environment, creating a Next.js project, and delving into React component fundamentals, including the use of React Hooks and custom hooks. You’ll gain practical experience in implementing routes with App Router, fetching data, and understanding isomorphic rendering. The course also covers advanced topics like Next.js caching, styling techniques, and unit testing for React components. Finally, you’ll learn how to deploy your Next.js apps, ensuring a well-rounded understanding of both development and deployment processes in the Next.js ecosystem.</w:t>
      </w:r>
    </w:p>
    <w:bookmarkEnd w:id="21"/>
    <w:bookmarkStart w:id="22" w:name="objectives"/>
    <w:p>
      <w:pPr>
        <w:pStyle w:val="Heading2"/>
      </w:pPr>
      <w:r>
        <w:t xml:space="preserve">Objectives</w:t>
      </w:r>
    </w:p>
    <w:p>
      <w:pPr>
        <w:numPr>
          <w:ilvl w:val="0"/>
          <w:numId w:val="1001"/>
        </w:numPr>
        <w:pStyle w:val="Compact"/>
      </w:pPr>
      <w:r>
        <w:t xml:space="preserve">Learn why Next.js is a React Framework</w:t>
      </w:r>
    </w:p>
    <w:p>
      <w:pPr>
        <w:numPr>
          <w:ilvl w:val="0"/>
          <w:numId w:val="1001"/>
        </w:numPr>
        <w:pStyle w:val="Compact"/>
      </w:pPr>
      <w:r>
        <w:t xml:space="preserve">Configure a Development Environment for Next.js</w:t>
      </w:r>
    </w:p>
    <w:p>
      <w:pPr>
        <w:numPr>
          <w:ilvl w:val="0"/>
          <w:numId w:val="1001"/>
        </w:numPr>
        <w:pStyle w:val="Compact"/>
      </w:pPr>
      <w:r>
        <w:t xml:space="preserve">Create a Next.js Project</w:t>
      </w:r>
    </w:p>
    <w:p>
      <w:pPr>
        <w:numPr>
          <w:ilvl w:val="0"/>
          <w:numId w:val="1001"/>
        </w:numPr>
        <w:pStyle w:val="Compact"/>
      </w:pPr>
      <w:r>
        <w:t xml:space="preserve">Learn and Apply React Component Fundamentals</w:t>
      </w:r>
    </w:p>
    <w:p>
      <w:pPr>
        <w:numPr>
          <w:ilvl w:val="0"/>
          <w:numId w:val="1001"/>
        </w:numPr>
        <w:pStyle w:val="Compact"/>
      </w:pPr>
      <w:r>
        <w:t xml:space="preserve">Utilize React Hooks and Custom Hooks</w:t>
      </w:r>
    </w:p>
    <w:p>
      <w:pPr>
        <w:numPr>
          <w:ilvl w:val="0"/>
          <w:numId w:val="1001"/>
        </w:numPr>
        <w:pStyle w:val="Compact"/>
      </w:pPr>
      <w:r>
        <w:t xml:space="preserve">Implement Routes with App Router</w:t>
      </w:r>
    </w:p>
    <w:p>
      <w:pPr>
        <w:numPr>
          <w:ilvl w:val="0"/>
          <w:numId w:val="1001"/>
        </w:numPr>
        <w:pStyle w:val="Compact"/>
      </w:pPr>
      <w:r>
        <w:t xml:space="preserve">Fetch Data with Next.js</w:t>
      </w:r>
    </w:p>
    <w:p>
      <w:pPr>
        <w:numPr>
          <w:ilvl w:val="0"/>
          <w:numId w:val="1001"/>
        </w:numPr>
        <w:pStyle w:val="Compact"/>
      </w:pPr>
      <w:r>
        <w:t xml:space="preserve">Isomorphic Rendering</w:t>
      </w:r>
    </w:p>
    <w:p>
      <w:pPr>
        <w:numPr>
          <w:ilvl w:val="0"/>
          <w:numId w:val="1001"/>
        </w:numPr>
        <w:pStyle w:val="Compact"/>
      </w:pPr>
      <w:r>
        <w:t xml:space="preserve">Explore Next.js Caching</w:t>
      </w:r>
    </w:p>
    <w:p>
      <w:pPr>
        <w:numPr>
          <w:ilvl w:val="0"/>
          <w:numId w:val="1001"/>
        </w:numPr>
        <w:pStyle w:val="Compact"/>
      </w:pPr>
      <w:r>
        <w:t xml:space="preserve">Apply Styling to Next.js Apps</w:t>
      </w:r>
    </w:p>
    <w:p>
      <w:pPr>
        <w:numPr>
          <w:ilvl w:val="0"/>
          <w:numId w:val="1001"/>
        </w:numPr>
        <w:pStyle w:val="Compact"/>
      </w:pPr>
      <w:r>
        <w:t xml:space="preserve">Employ Unit Testing to Test React Components</w:t>
      </w:r>
    </w:p>
    <w:p>
      <w:pPr>
        <w:numPr>
          <w:ilvl w:val="0"/>
          <w:numId w:val="1001"/>
        </w:numPr>
        <w:pStyle w:val="Compact"/>
      </w:pPr>
      <w:r>
        <w:t xml:space="preserve">Learn How to Deploy Next.js Apps</w:t>
      </w:r>
    </w:p>
    <w:bookmarkEnd w:id="22"/>
    <w:bookmarkStart w:id="23" w:name="target-audience"/>
    <w:p>
      <w:pPr>
        <w:pStyle w:val="Heading2"/>
      </w:pPr>
      <w:r>
        <w:t xml:space="preserve">Target Audience</w:t>
      </w:r>
    </w:p>
    <w:p>
      <w:pPr>
        <w:pStyle w:val="FirstParagraph"/>
      </w:pPr>
      <w:r>
        <w:t xml:space="preserve">All attendees must have experience with modern JavaScript or TypeScript, including the new language features like classes, modules, arrow functions, and destructuring.</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45" w:name="training-topics"/>
    <w:p>
      <w:pPr>
        <w:pStyle w:val="Heading2"/>
      </w:pPr>
      <w:r>
        <w:t xml:space="preserve">Training Topics</w:t>
      </w:r>
    </w:p>
    <w:bookmarkStart w:id="26" w:name="introduction"/>
    <w:p>
      <w:pPr>
        <w:pStyle w:val="Heading5"/>
      </w:pPr>
      <w:r>
        <w:t xml:space="preserve">Introduction</w:t>
      </w:r>
    </w:p>
    <w:bookmarkEnd w:id="26"/>
    <w:bookmarkStart w:id="27" w:name="react-and-next.js-overview"/>
    <w:p>
      <w:pPr>
        <w:pStyle w:val="Heading5"/>
      </w:pPr>
      <w:r>
        <w:t xml:space="preserve">React and Next.js Overview</w:t>
      </w:r>
    </w:p>
    <w:p>
      <w:pPr>
        <w:numPr>
          <w:ilvl w:val="0"/>
          <w:numId w:val="1002"/>
        </w:numPr>
        <w:pStyle w:val="Compact"/>
      </w:pPr>
      <w:r>
        <w:t xml:space="preserve">Why React and Next.js?</w:t>
      </w:r>
    </w:p>
    <w:p>
      <w:pPr>
        <w:numPr>
          <w:ilvl w:val="0"/>
          <w:numId w:val="1002"/>
        </w:numPr>
        <w:pStyle w:val="Compact"/>
      </w:pPr>
      <w:r>
        <w:t xml:space="preserve">What problem does React solve?</w:t>
      </w:r>
    </w:p>
    <w:p>
      <w:pPr>
        <w:numPr>
          <w:ilvl w:val="0"/>
          <w:numId w:val="1002"/>
        </w:numPr>
        <w:pStyle w:val="Compact"/>
      </w:pPr>
      <w:r>
        <w:t xml:space="preserve">What problem does Next.js solve?</w:t>
      </w:r>
    </w:p>
    <w:bookmarkEnd w:id="27"/>
    <w:bookmarkStart w:id="28" w:name="development-environment"/>
    <w:p>
      <w:pPr>
        <w:pStyle w:val="Heading5"/>
      </w:pPr>
      <w:r>
        <w:t xml:space="preserve">Development Environment</w:t>
      </w:r>
    </w:p>
    <w:p>
      <w:pPr>
        <w:numPr>
          <w:ilvl w:val="0"/>
          <w:numId w:val="1003"/>
        </w:numPr>
        <w:pStyle w:val="Compact"/>
      </w:pPr>
      <w:r>
        <w:t xml:space="preserve">Install Node.js</w:t>
      </w:r>
    </w:p>
    <w:p>
      <w:pPr>
        <w:numPr>
          <w:ilvl w:val="0"/>
          <w:numId w:val="1003"/>
        </w:numPr>
        <w:pStyle w:val="Compact"/>
      </w:pPr>
      <w:r>
        <w:t xml:space="preserve">Configure Visual Studio code</w:t>
      </w:r>
    </w:p>
    <w:p>
      <w:pPr>
        <w:numPr>
          <w:ilvl w:val="0"/>
          <w:numId w:val="1003"/>
        </w:numPr>
        <w:pStyle w:val="Compact"/>
      </w:pPr>
      <w:r>
        <w:t xml:space="preserve">Install React Developer Tools</w:t>
      </w:r>
    </w:p>
    <w:p>
      <w:pPr>
        <w:numPr>
          <w:ilvl w:val="0"/>
          <w:numId w:val="1003"/>
        </w:numPr>
        <w:pStyle w:val="Compact"/>
      </w:pPr>
      <w:r>
        <w:t xml:space="preserve">Next.js CLI</w:t>
      </w:r>
    </w:p>
    <w:bookmarkEnd w:id="28"/>
    <w:bookmarkStart w:id="29" w:name="next.js-project-setup"/>
    <w:p>
      <w:pPr>
        <w:pStyle w:val="Heading5"/>
      </w:pPr>
      <w:r>
        <w:t xml:space="preserve">Next.js Project Setup</w:t>
      </w:r>
    </w:p>
    <w:p>
      <w:pPr>
        <w:numPr>
          <w:ilvl w:val="0"/>
          <w:numId w:val="1004"/>
        </w:numPr>
        <w:pStyle w:val="Compact"/>
      </w:pPr>
      <w:r>
        <w:t xml:space="preserve">Create a new project</w:t>
      </w:r>
    </w:p>
    <w:p>
      <w:pPr>
        <w:numPr>
          <w:ilvl w:val="0"/>
          <w:numId w:val="1004"/>
        </w:numPr>
        <w:pStyle w:val="Compact"/>
      </w:pPr>
      <w:r>
        <w:t xml:space="preserve">Folder Structure</w:t>
      </w:r>
    </w:p>
    <w:p>
      <w:pPr>
        <w:numPr>
          <w:ilvl w:val="0"/>
          <w:numId w:val="1004"/>
        </w:numPr>
        <w:pStyle w:val="Compact"/>
      </w:pPr>
      <w:r>
        <w:t xml:space="preserve">Browser Support</w:t>
      </w:r>
    </w:p>
    <w:p>
      <w:pPr>
        <w:numPr>
          <w:ilvl w:val="0"/>
          <w:numId w:val="1004"/>
        </w:numPr>
        <w:pStyle w:val="Compact"/>
      </w:pPr>
      <w:r>
        <w:t xml:space="preserve">Styles and Assets</w:t>
      </w:r>
    </w:p>
    <w:p>
      <w:pPr>
        <w:numPr>
          <w:ilvl w:val="0"/>
          <w:numId w:val="1004"/>
        </w:numPr>
        <w:pStyle w:val="Compact"/>
      </w:pPr>
      <w:r>
        <w:t xml:space="preserve">Dependencies</w:t>
      </w:r>
    </w:p>
    <w:bookmarkEnd w:id="29"/>
    <w:bookmarkStart w:id="30" w:name="react-components"/>
    <w:p>
      <w:pPr>
        <w:pStyle w:val="Heading5"/>
      </w:pPr>
      <w:r>
        <w:t xml:space="preserve">React Components</w:t>
      </w:r>
    </w:p>
    <w:p>
      <w:pPr>
        <w:numPr>
          <w:ilvl w:val="0"/>
          <w:numId w:val="1005"/>
        </w:numPr>
        <w:pStyle w:val="Compact"/>
      </w:pPr>
      <w:r>
        <w:t xml:space="preserve">Creating an Element</w:t>
      </w:r>
    </w:p>
    <w:p>
      <w:pPr>
        <w:numPr>
          <w:ilvl w:val="0"/>
          <w:numId w:val="1005"/>
        </w:numPr>
        <w:pStyle w:val="Compact"/>
      </w:pPr>
      <w:r>
        <w:t xml:space="preserve">Create a Function Component</w:t>
      </w:r>
    </w:p>
    <w:p>
      <w:pPr>
        <w:numPr>
          <w:ilvl w:val="0"/>
          <w:numId w:val="1005"/>
        </w:numPr>
        <w:pStyle w:val="Compact"/>
      </w:pPr>
      <w:r>
        <w:t xml:space="preserve">Rendering a Component</w:t>
      </w:r>
    </w:p>
    <w:p>
      <w:pPr>
        <w:numPr>
          <w:ilvl w:val="0"/>
          <w:numId w:val="1005"/>
        </w:numPr>
        <w:pStyle w:val="Compact"/>
      </w:pPr>
      <w:r>
        <w:t xml:space="preserve">Composing &amp; Reuse</w:t>
      </w:r>
    </w:p>
    <w:bookmarkEnd w:id="30"/>
    <w:bookmarkStart w:id="31" w:name="react-component-rendering-and-jsx"/>
    <w:p>
      <w:pPr>
        <w:pStyle w:val="Heading5"/>
      </w:pPr>
      <w:r>
        <w:t xml:space="preserve">React Component Rendering and JSX</w:t>
      </w:r>
    </w:p>
    <w:p>
      <w:pPr>
        <w:numPr>
          <w:ilvl w:val="0"/>
          <w:numId w:val="1006"/>
        </w:numPr>
        <w:pStyle w:val="Compact"/>
      </w:pPr>
      <w:r>
        <w:t xml:space="preserve">What problem does JSX solve?</w:t>
      </w:r>
    </w:p>
    <w:p>
      <w:pPr>
        <w:numPr>
          <w:ilvl w:val="0"/>
          <w:numId w:val="1006"/>
        </w:numPr>
        <w:pStyle w:val="Compact"/>
      </w:pPr>
      <w:r>
        <w:t xml:space="preserve">Embedding Expressions</w:t>
      </w:r>
    </w:p>
    <w:p>
      <w:pPr>
        <w:numPr>
          <w:ilvl w:val="0"/>
          <w:numId w:val="1006"/>
        </w:numPr>
        <w:pStyle w:val="Compact"/>
      </w:pPr>
      <w:r>
        <w:t xml:space="preserve">Specifying Attributes</w:t>
      </w:r>
    </w:p>
    <w:p>
      <w:pPr>
        <w:numPr>
          <w:ilvl w:val="0"/>
          <w:numId w:val="1006"/>
        </w:numPr>
        <w:pStyle w:val="Compact"/>
      </w:pPr>
      <w:r>
        <w:t xml:space="preserve">Using Fragments</w:t>
      </w:r>
    </w:p>
    <w:p>
      <w:pPr>
        <w:numPr>
          <w:ilvl w:val="0"/>
          <w:numId w:val="1006"/>
        </w:numPr>
        <w:pStyle w:val="Compact"/>
      </w:pPr>
      <w:r>
        <w:t xml:space="preserve">Virtual DOM and Fiber Nodes</w:t>
      </w:r>
    </w:p>
    <w:p>
      <w:pPr>
        <w:numPr>
          <w:ilvl w:val="0"/>
          <w:numId w:val="1006"/>
        </w:numPr>
        <w:pStyle w:val="Compact"/>
      </w:pPr>
      <w:r>
        <w:t xml:space="preserve">Ternary Operator (?)</w:t>
      </w:r>
    </w:p>
    <w:p>
      <w:pPr>
        <w:numPr>
          <w:ilvl w:val="0"/>
          <w:numId w:val="1006"/>
        </w:numPr>
        <w:pStyle w:val="Compact"/>
      </w:pPr>
      <w:r>
        <w:t xml:space="preserve">Logical (&amp;&amp; and ||) Operators</w:t>
      </w:r>
    </w:p>
    <w:p>
      <w:pPr>
        <w:numPr>
          <w:ilvl w:val="0"/>
          <w:numId w:val="1006"/>
        </w:numPr>
        <w:pStyle w:val="Compact"/>
      </w:pPr>
      <w:r>
        <w:t xml:space="preserve">Rendering a list of data</w:t>
      </w:r>
    </w:p>
    <w:p>
      <w:pPr>
        <w:numPr>
          <w:ilvl w:val="0"/>
          <w:numId w:val="1006"/>
        </w:numPr>
        <w:pStyle w:val="Compact"/>
      </w:pPr>
      <w:r>
        <w:t xml:space="preserve">Optimizing rendering with keys</w:t>
      </w:r>
    </w:p>
    <w:bookmarkEnd w:id="31"/>
    <w:bookmarkStart w:id="32" w:name="react-component-props"/>
    <w:p>
      <w:pPr>
        <w:pStyle w:val="Heading5"/>
      </w:pPr>
      <w:r>
        <w:t xml:space="preserve">React Component Props</w:t>
      </w:r>
    </w:p>
    <w:p>
      <w:pPr>
        <w:numPr>
          <w:ilvl w:val="0"/>
          <w:numId w:val="1007"/>
        </w:numPr>
        <w:pStyle w:val="Compact"/>
      </w:pPr>
      <w:r>
        <w:t xml:space="preserve">Immutable Props</w:t>
      </w:r>
    </w:p>
    <w:p>
      <w:pPr>
        <w:numPr>
          <w:ilvl w:val="0"/>
          <w:numId w:val="1007"/>
        </w:numPr>
        <w:pStyle w:val="Compact"/>
      </w:pPr>
      <w:r>
        <w:t xml:space="preserve">String Literals vs. Expressions</w:t>
      </w:r>
    </w:p>
    <w:p>
      <w:pPr>
        <w:numPr>
          <w:ilvl w:val="0"/>
          <w:numId w:val="1007"/>
        </w:numPr>
        <w:pStyle w:val="Compact"/>
      </w:pPr>
      <w:r>
        <w:t xml:space="preserve">Prop Types</w:t>
      </w:r>
    </w:p>
    <w:p>
      <w:pPr>
        <w:numPr>
          <w:ilvl w:val="0"/>
          <w:numId w:val="1007"/>
        </w:numPr>
        <w:pStyle w:val="Compact"/>
      </w:pPr>
      <w:r>
        <w:t xml:space="preserve">Default Prop Values</w:t>
      </w:r>
    </w:p>
    <w:p>
      <w:pPr>
        <w:numPr>
          <w:ilvl w:val="0"/>
          <w:numId w:val="1007"/>
        </w:numPr>
        <w:pStyle w:val="Compact"/>
      </w:pPr>
      <w:r>
        <w:t xml:space="preserve">Naming Patterns for Props</w:t>
      </w:r>
    </w:p>
    <w:bookmarkEnd w:id="32"/>
    <w:bookmarkStart w:id="33" w:name="react-component-events"/>
    <w:p>
      <w:pPr>
        <w:pStyle w:val="Heading5"/>
      </w:pPr>
      <w:r>
        <w:t xml:space="preserve">React Component Events</w:t>
      </w:r>
    </w:p>
    <w:p>
      <w:pPr>
        <w:numPr>
          <w:ilvl w:val="0"/>
          <w:numId w:val="1008"/>
        </w:numPr>
        <w:pStyle w:val="Compact"/>
      </w:pPr>
      <w:r>
        <w:t xml:space="preserve">What are Events?</w:t>
      </w:r>
    </w:p>
    <w:p>
      <w:pPr>
        <w:numPr>
          <w:ilvl w:val="0"/>
          <w:numId w:val="1008"/>
        </w:numPr>
        <w:pStyle w:val="Compact"/>
      </w:pPr>
      <w:r>
        <w:t xml:space="preserve">Common Events in React: Click and Change</w:t>
      </w:r>
    </w:p>
    <w:p>
      <w:pPr>
        <w:numPr>
          <w:ilvl w:val="0"/>
          <w:numId w:val="1008"/>
        </w:numPr>
        <w:pStyle w:val="Compact"/>
      </w:pPr>
      <w:r>
        <w:t xml:space="preserve">Event Handlers and Functional Component</w:t>
      </w:r>
    </w:p>
    <w:p>
      <w:pPr>
        <w:numPr>
          <w:ilvl w:val="0"/>
          <w:numId w:val="1008"/>
        </w:numPr>
        <w:pStyle w:val="Compact"/>
      </w:pPr>
      <w:r>
        <w:t xml:space="preserve">Passing Event Handlers via Props</w:t>
      </w:r>
    </w:p>
    <w:bookmarkEnd w:id="33"/>
    <w:bookmarkStart w:id="34" w:name="react-component-hooks"/>
    <w:p>
      <w:pPr>
        <w:pStyle w:val="Heading5"/>
      </w:pPr>
      <w:r>
        <w:t xml:space="preserve">React Component Hooks</w:t>
      </w:r>
    </w:p>
    <w:p>
      <w:pPr>
        <w:numPr>
          <w:ilvl w:val="0"/>
          <w:numId w:val="1009"/>
        </w:numPr>
        <w:pStyle w:val="Compact"/>
      </w:pPr>
      <w:r>
        <w:t xml:space="preserve">What is Component State?</w:t>
      </w:r>
    </w:p>
    <w:p>
      <w:pPr>
        <w:numPr>
          <w:ilvl w:val="0"/>
          <w:numId w:val="1009"/>
        </w:numPr>
        <w:pStyle w:val="Compact"/>
      </w:pPr>
      <w:r>
        <w:t xml:space="preserve">State Hook</w:t>
      </w:r>
    </w:p>
    <w:p>
      <w:pPr>
        <w:numPr>
          <w:ilvl w:val="0"/>
          <w:numId w:val="1009"/>
        </w:numPr>
        <w:pStyle w:val="Compact"/>
      </w:pPr>
      <w:r>
        <w:t xml:space="preserve">Effect Hook</w:t>
      </w:r>
    </w:p>
    <w:p>
      <w:pPr>
        <w:numPr>
          <w:ilvl w:val="0"/>
          <w:numId w:val="1009"/>
        </w:numPr>
        <w:pStyle w:val="Compact"/>
      </w:pPr>
      <w:r>
        <w:t xml:space="preserve">Callback Hook</w:t>
      </w:r>
    </w:p>
    <w:p>
      <w:pPr>
        <w:numPr>
          <w:ilvl w:val="0"/>
          <w:numId w:val="1009"/>
        </w:numPr>
        <w:pStyle w:val="Compact"/>
      </w:pPr>
      <w:r>
        <w:t xml:space="preserve">Custom Hooks</w:t>
      </w:r>
    </w:p>
    <w:bookmarkEnd w:id="34"/>
    <w:bookmarkStart w:id="35" w:name="capture-data-with-forms"/>
    <w:p>
      <w:pPr>
        <w:pStyle w:val="Heading5"/>
      </w:pPr>
      <w:r>
        <w:t xml:space="preserve">Capture Data with Forms</w:t>
      </w:r>
    </w:p>
    <w:p>
      <w:pPr>
        <w:numPr>
          <w:ilvl w:val="0"/>
          <w:numId w:val="1010"/>
        </w:numPr>
        <w:pStyle w:val="Compact"/>
      </w:pPr>
      <w:r>
        <w:t xml:space="preserve">Controlled and Uncontrolled Components</w:t>
      </w:r>
    </w:p>
    <w:p>
      <w:pPr>
        <w:numPr>
          <w:ilvl w:val="0"/>
          <w:numId w:val="1010"/>
        </w:numPr>
        <w:pStyle w:val="Compact"/>
      </w:pPr>
      <w:r>
        <w:t xml:space="preserve">Enable Change Logic across Multiple Form Controls</w:t>
      </w:r>
    </w:p>
    <w:p>
      <w:pPr>
        <w:numPr>
          <w:ilvl w:val="0"/>
          <w:numId w:val="1010"/>
        </w:numPr>
        <w:pStyle w:val="Compact"/>
      </w:pPr>
      <w:r>
        <w:t xml:space="preserve">Wiring up Input, Textarea, and Select</w:t>
      </w:r>
    </w:p>
    <w:p>
      <w:pPr>
        <w:numPr>
          <w:ilvl w:val="0"/>
          <w:numId w:val="1010"/>
        </w:numPr>
        <w:pStyle w:val="Compact"/>
      </w:pPr>
      <w:r>
        <w:t xml:space="preserve">Handling different types of Input</w:t>
      </w:r>
    </w:p>
    <w:bookmarkEnd w:id="35"/>
    <w:bookmarkStart w:id="36" w:name="react-component-architecture"/>
    <w:p>
      <w:pPr>
        <w:pStyle w:val="Heading5"/>
      </w:pPr>
      <w:r>
        <w:t xml:space="preserve">React Component Architecture</w:t>
      </w:r>
    </w:p>
    <w:p>
      <w:pPr>
        <w:numPr>
          <w:ilvl w:val="0"/>
          <w:numId w:val="1011"/>
        </w:numPr>
        <w:pStyle w:val="Compact"/>
      </w:pPr>
      <w:r>
        <w:t xml:space="preserve">Reusable Components</w:t>
      </w:r>
    </w:p>
    <w:p>
      <w:pPr>
        <w:numPr>
          <w:ilvl w:val="0"/>
          <w:numId w:val="1011"/>
        </w:numPr>
        <w:pStyle w:val="Compact"/>
      </w:pPr>
      <w:r>
        <w:t xml:space="preserve">Component Communication</w:t>
      </w:r>
    </w:p>
    <w:p>
      <w:pPr>
        <w:numPr>
          <w:ilvl w:val="0"/>
          <w:numId w:val="1011"/>
        </w:numPr>
        <w:pStyle w:val="Compact"/>
      </w:pPr>
      <w:r>
        <w:t xml:space="preserve">Design Patterns</w:t>
      </w:r>
    </w:p>
    <w:p>
      <w:pPr>
        <w:numPr>
          <w:ilvl w:val="0"/>
          <w:numId w:val="1011"/>
        </w:numPr>
        <w:pStyle w:val="Compact"/>
      </w:pPr>
      <w:r>
        <w:t xml:space="preserve">Container and Presentation Components</w:t>
      </w:r>
    </w:p>
    <w:p>
      <w:pPr>
        <w:numPr>
          <w:ilvl w:val="0"/>
          <w:numId w:val="1011"/>
        </w:numPr>
        <w:pStyle w:val="Compact"/>
      </w:pPr>
      <w:r>
        <w:t xml:space="preserve">Defining Prop Drilling</w:t>
      </w:r>
    </w:p>
    <w:bookmarkEnd w:id="36"/>
    <w:bookmarkStart w:id="37" w:name="app-router"/>
    <w:p>
      <w:pPr>
        <w:pStyle w:val="Heading5"/>
      </w:pPr>
      <w:r>
        <w:t xml:space="preserve">App Router</w:t>
      </w:r>
    </w:p>
    <w:p>
      <w:pPr>
        <w:numPr>
          <w:ilvl w:val="0"/>
          <w:numId w:val="1012"/>
        </w:numPr>
        <w:pStyle w:val="Compact"/>
      </w:pPr>
      <w:r>
        <w:t xml:space="preserve">Define Routes</w:t>
      </w:r>
    </w:p>
    <w:p>
      <w:pPr>
        <w:numPr>
          <w:ilvl w:val="0"/>
          <w:numId w:val="1012"/>
        </w:numPr>
        <w:pStyle w:val="Compact"/>
      </w:pPr>
      <w:r>
        <w:t xml:space="preserve">Pages and Layouts</w:t>
      </w:r>
    </w:p>
    <w:p>
      <w:pPr>
        <w:numPr>
          <w:ilvl w:val="0"/>
          <w:numId w:val="1012"/>
        </w:numPr>
        <w:pStyle w:val="Compact"/>
      </w:pPr>
      <w:r>
        <w:t xml:space="preserve">Linking and Navigating</w:t>
      </w:r>
    </w:p>
    <w:p>
      <w:pPr>
        <w:numPr>
          <w:ilvl w:val="0"/>
          <w:numId w:val="1012"/>
        </w:numPr>
        <w:pStyle w:val="Compact"/>
      </w:pPr>
      <w:r>
        <w:t xml:space="preserve">Dynamic Routes</w:t>
      </w:r>
    </w:p>
    <w:p>
      <w:pPr>
        <w:numPr>
          <w:ilvl w:val="0"/>
          <w:numId w:val="1012"/>
        </w:numPr>
        <w:pStyle w:val="Compact"/>
      </w:pPr>
      <w:r>
        <w:t xml:space="preserve">Error Handling</w:t>
      </w:r>
    </w:p>
    <w:bookmarkEnd w:id="37"/>
    <w:bookmarkStart w:id="38" w:name="fetching-data"/>
    <w:p>
      <w:pPr>
        <w:pStyle w:val="Heading5"/>
      </w:pPr>
      <w:r>
        <w:t xml:space="preserve">Fetching Data</w:t>
      </w:r>
    </w:p>
    <w:p>
      <w:pPr>
        <w:numPr>
          <w:ilvl w:val="0"/>
          <w:numId w:val="1013"/>
        </w:numPr>
        <w:pStyle w:val="Compact"/>
      </w:pPr>
      <w:r>
        <w:t xml:space="preserve">Server-Side Data Fetching</w:t>
      </w:r>
    </w:p>
    <w:p>
      <w:pPr>
        <w:numPr>
          <w:ilvl w:val="0"/>
          <w:numId w:val="1013"/>
        </w:numPr>
        <w:pStyle w:val="Compact"/>
      </w:pPr>
      <w:r>
        <w:t xml:space="preserve">Client-Side Data Fetching</w:t>
      </w:r>
    </w:p>
    <w:p>
      <w:pPr>
        <w:numPr>
          <w:ilvl w:val="0"/>
          <w:numId w:val="1013"/>
        </w:numPr>
        <w:pStyle w:val="Compact"/>
      </w:pPr>
      <w:r>
        <w:t xml:space="preserve">Data Fetching Patterns</w:t>
      </w:r>
    </w:p>
    <w:p>
      <w:pPr>
        <w:numPr>
          <w:ilvl w:val="0"/>
          <w:numId w:val="1013"/>
        </w:numPr>
        <w:pStyle w:val="Compact"/>
      </w:pPr>
      <w:r>
        <w:t xml:space="preserve">Connecting Forms to Data Fetching</w:t>
      </w:r>
    </w:p>
    <w:p>
      <w:pPr>
        <w:numPr>
          <w:ilvl w:val="0"/>
          <w:numId w:val="1013"/>
        </w:numPr>
        <w:pStyle w:val="Compact"/>
      </w:pPr>
      <w:r>
        <w:t xml:space="preserve">Server-Only Forms</w:t>
      </w:r>
    </w:p>
    <w:p>
      <w:pPr>
        <w:numPr>
          <w:ilvl w:val="0"/>
          <w:numId w:val="1013"/>
        </w:numPr>
        <w:pStyle w:val="Compact"/>
      </w:pPr>
      <w:r>
        <w:t xml:space="preserve">Form Validation</w:t>
      </w:r>
    </w:p>
    <w:p>
      <w:pPr>
        <w:numPr>
          <w:ilvl w:val="0"/>
          <w:numId w:val="1013"/>
        </w:numPr>
        <w:pStyle w:val="Compact"/>
      </w:pPr>
      <w:r>
        <w:t xml:space="preserve">Updating Cookies</w:t>
      </w:r>
    </w:p>
    <w:bookmarkEnd w:id="38"/>
    <w:bookmarkStart w:id="39" w:name="isomorphic-rendering"/>
    <w:p>
      <w:pPr>
        <w:pStyle w:val="Heading5"/>
      </w:pPr>
      <w:r>
        <w:t xml:space="preserve">Isomorphic Rendering</w:t>
      </w:r>
    </w:p>
    <w:p>
      <w:pPr>
        <w:numPr>
          <w:ilvl w:val="0"/>
          <w:numId w:val="1014"/>
        </w:numPr>
        <w:pStyle w:val="Compact"/>
      </w:pPr>
      <w:r>
        <w:t xml:space="preserve">Server Rendering</w:t>
      </w:r>
    </w:p>
    <w:p>
      <w:pPr>
        <w:numPr>
          <w:ilvl w:val="0"/>
          <w:numId w:val="1014"/>
        </w:numPr>
        <w:pStyle w:val="Compact"/>
      </w:pPr>
      <w:r>
        <w:t xml:space="preserve">Client Rendering</w:t>
      </w:r>
    </w:p>
    <w:p>
      <w:pPr>
        <w:numPr>
          <w:ilvl w:val="0"/>
          <w:numId w:val="1014"/>
        </w:numPr>
        <w:pStyle w:val="Compact"/>
      </w:pPr>
      <w:r>
        <w:t xml:space="preserve">Server and Client Composition Patterns</w:t>
      </w:r>
    </w:p>
    <w:bookmarkEnd w:id="39"/>
    <w:bookmarkStart w:id="40" w:name="caching"/>
    <w:p>
      <w:pPr>
        <w:pStyle w:val="Heading5"/>
      </w:pPr>
      <w:r>
        <w:t xml:space="preserve">Caching</w:t>
      </w:r>
    </w:p>
    <w:bookmarkEnd w:id="40"/>
    <w:bookmarkStart w:id="41" w:name="styling"/>
    <w:p>
      <w:pPr>
        <w:pStyle w:val="Heading5"/>
      </w:pPr>
      <w:r>
        <w:t xml:space="preserve">Styling</w:t>
      </w:r>
    </w:p>
    <w:p>
      <w:pPr>
        <w:numPr>
          <w:ilvl w:val="0"/>
          <w:numId w:val="1015"/>
        </w:numPr>
        <w:pStyle w:val="Compact"/>
      </w:pPr>
      <w:r>
        <w:t xml:space="preserve">CSS Modules</w:t>
      </w:r>
    </w:p>
    <w:p>
      <w:pPr>
        <w:numPr>
          <w:ilvl w:val="0"/>
          <w:numId w:val="1015"/>
        </w:numPr>
        <w:pStyle w:val="Compact"/>
      </w:pPr>
      <w:r>
        <w:t xml:space="preserve">Tailwind CSS</w:t>
      </w:r>
    </w:p>
    <w:p>
      <w:pPr>
        <w:numPr>
          <w:ilvl w:val="0"/>
          <w:numId w:val="1015"/>
        </w:numPr>
        <w:pStyle w:val="Compact"/>
      </w:pPr>
      <w:r>
        <w:t xml:space="preserve">CSS-in-JS (Styled Components)</w:t>
      </w:r>
    </w:p>
    <w:p>
      <w:pPr>
        <w:numPr>
          <w:ilvl w:val="0"/>
          <w:numId w:val="1015"/>
        </w:numPr>
        <w:pStyle w:val="Compact"/>
      </w:pPr>
      <w:r>
        <w:t xml:space="preserve">Sass</w:t>
      </w:r>
    </w:p>
    <w:p>
      <w:pPr>
        <w:numPr>
          <w:ilvl w:val="0"/>
          <w:numId w:val="1015"/>
        </w:numPr>
        <w:pStyle w:val="Compact"/>
      </w:pPr>
      <w:r>
        <w:t xml:space="preserve">Slice and Dice a Graphic Design File</w:t>
      </w:r>
    </w:p>
    <w:p>
      <w:pPr>
        <w:numPr>
          <w:ilvl w:val="0"/>
          <w:numId w:val="1015"/>
        </w:numPr>
        <w:pStyle w:val="Compact"/>
      </w:pPr>
      <w:r>
        <w:t xml:space="preserve">Responsive Design</w:t>
      </w:r>
    </w:p>
    <w:bookmarkEnd w:id="41"/>
    <w:bookmarkStart w:id="42" w:name="unit-testing-overview"/>
    <w:p>
      <w:pPr>
        <w:pStyle w:val="Heading5"/>
      </w:pPr>
      <w:r>
        <w:t xml:space="preserve">Unit Testing Overview</w:t>
      </w:r>
    </w:p>
    <w:p>
      <w:pPr>
        <w:numPr>
          <w:ilvl w:val="0"/>
          <w:numId w:val="1016"/>
        </w:numPr>
        <w:pStyle w:val="Compact"/>
      </w:pPr>
      <w:r>
        <w:t xml:space="preserve">Jest and Testing Library</w:t>
      </w:r>
    </w:p>
    <w:p>
      <w:pPr>
        <w:numPr>
          <w:ilvl w:val="0"/>
          <w:numId w:val="1016"/>
        </w:numPr>
        <w:pStyle w:val="Compact"/>
      </w:pPr>
      <w:r>
        <w:t xml:space="preserve">What are React components tested for?</w:t>
      </w:r>
    </w:p>
    <w:p>
      <w:pPr>
        <w:numPr>
          <w:ilvl w:val="0"/>
          <w:numId w:val="1016"/>
        </w:numPr>
        <w:pStyle w:val="Compact"/>
      </w:pPr>
      <w:r>
        <w:t xml:space="preserve">Tests, Test Suites, Assertions, and Mocking</w:t>
      </w:r>
    </w:p>
    <w:p>
      <w:pPr>
        <w:numPr>
          <w:ilvl w:val="0"/>
          <w:numId w:val="1016"/>
        </w:numPr>
        <w:pStyle w:val="Compact"/>
      </w:pPr>
      <w:r>
        <w:t xml:space="preserve">Test DOM rendering</w:t>
      </w:r>
    </w:p>
    <w:p>
      <w:pPr>
        <w:numPr>
          <w:ilvl w:val="0"/>
          <w:numId w:val="1016"/>
        </w:numPr>
        <w:pStyle w:val="Compact"/>
      </w:pPr>
      <w:r>
        <w:t xml:space="preserve">Test Event Handlers with Spies</w:t>
      </w:r>
    </w:p>
    <w:p>
      <w:pPr>
        <w:numPr>
          <w:ilvl w:val="0"/>
          <w:numId w:val="1016"/>
        </w:numPr>
        <w:pStyle w:val="Compact"/>
      </w:pPr>
      <w:r>
        <w:t xml:space="preserve">Test Custom Hooks</w:t>
      </w:r>
    </w:p>
    <w:p>
      <w:pPr>
        <w:numPr>
          <w:ilvl w:val="0"/>
          <w:numId w:val="1016"/>
        </w:numPr>
        <w:pStyle w:val="Compact"/>
      </w:pPr>
      <w:r>
        <w:t xml:space="preserve">Mocking Components</w:t>
      </w:r>
    </w:p>
    <w:p>
      <w:pPr>
        <w:numPr>
          <w:ilvl w:val="0"/>
          <w:numId w:val="1016"/>
        </w:numPr>
        <w:pStyle w:val="Compact"/>
      </w:pPr>
      <w:r>
        <w:t xml:space="preserve">Mocking Hooks</w:t>
      </w:r>
    </w:p>
    <w:bookmarkEnd w:id="42"/>
    <w:bookmarkStart w:id="43" w:name="deployment"/>
    <w:p>
      <w:pPr>
        <w:pStyle w:val="Heading5"/>
      </w:pPr>
      <w:r>
        <w:t xml:space="preserve">Deployment</w:t>
      </w:r>
    </w:p>
    <w:bookmarkEnd w:id="43"/>
    <w:bookmarkStart w:id="44" w:name="conclusion"/>
    <w:p>
      <w:pPr>
        <w:pStyle w:val="Heading5"/>
      </w:pPr>
      <w:r>
        <w:t xml:space="preserve">Conclusion</w:t>
      </w:r>
    </w:p>
    <w:bookmarkEnd w:id="44"/>
    <w:bookmarkEnd w:id="45"/>
    <w:bookmarkEnd w:id="4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 Apps with Next.js</dc:title>
  <dc:creator>Cloud Contraptions LLC</dc:creator>
  <cp:keywords/>
  <dcterms:created xsi:type="dcterms:W3CDTF">2026-02-13T16:24:32Z</dcterms:created>
  <dcterms:modified xsi:type="dcterms:W3CDTF">2026-02-13T16:24:32Z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